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Consideratietraject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voorjaar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Reactieformulier voor kerkenraden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Onderwerp: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Het toezenden van visitatierapporten aan het breed moderamen van uw classicale vergadering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Naam (wijk)gemeente: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Mailadres scriba: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Reactie van uw kerkenraad: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80.0" w:type="dxa"/>
        <w:jc w:val="left"/>
        <w:tblLayout w:type="fixed"/>
        <w:tblLook w:val="0400"/>
      </w:tblPr>
      <w:tblGrid>
        <w:gridCol w:w="1920"/>
        <w:gridCol w:w="2145"/>
        <w:gridCol w:w="2325"/>
        <w:gridCol w:w="6990"/>
        <w:tblGridChange w:id="0">
          <w:tblGrid>
            <w:gridCol w:w="1920"/>
            <w:gridCol w:w="2145"/>
            <w:gridCol w:w="2325"/>
            <w:gridCol w:w="69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Negatief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Positief noch Negatief (neutraal)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Opmerkingen, kanttekeningen, vragen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Toelichting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U kunt in de eerste drie kolommen met een X uw keuze aangeven. In de vierde kolom kunt u opmerkingen kwijt.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Het ingevulde formulier kunt u toesturen aan de scriba van uw classicale vergadering.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Uiterlijk 15 februari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Zie voor de adressen per classis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de website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van de Protestantse Kerk.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NB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Het is handig wanneer u 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naam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van uw reactieformulier de naam van uw gemeente opneemt.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alweb">
    <w:name w:val="Normal (Web)"/>
    <w:basedOn w:val="Standaard"/>
    <w:uiPriority w:val="99"/>
    <w:semiHidden w:val="1"/>
    <w:unhideWhenUsed w:val="1"/>
    <w:rsid w:val="009715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nl-NL"/>
    </w:rPr>
  </w:style>
  <w:style w:type="character" w:styleId="apple-tab-span" w:customStyle="1">
    <w:name w:val="apple-tab-span"/>
    <w:basedOn w:val="Standaardalinea-lettertype"/>
    <w:rsid w:val="00971587"/>
  </w:style>
  <w:style w:type="character" w:styleId="Hyperlink">
    <w:name w:val="Hyperlink"/>
    <w:basedOn w:val="Standaardalinea-lettertype"/>
    <w:uiPriority w:val="99"/>
    <w:semiHidden w:val="1"/>
    <w:unhideWhenUsed w:val="1"/>
    <w:rsid w:val="0097158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EcmOOOmsSY8FMPMEfcuO+VifQ==">CgMxLjA4AHIhMWl2SjNub0doekVCdW1VVERtbmEweVJpWlNLSG5SRFlR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2023-04-26T18:04:00Z</dcterms:created>
  <dc:creator>Rindert van Dam</dc:creator>
</cp:coreProperties>
</file>